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76FD" w:rsidRDefault="0087589A" w:rsidP="00DD46F8">
      <w:pPr>
        <w:jc w:val="center"/>
        <w:rPr>
          <w:sz w:val="36"/>
          <w:szCs w:val="36"/>
        </w:rPr>
      </w:pPr>
      <w:bookmarkStart w:id="0" w:name="_GoBack"/>
      <w:bookmarkEnd w:id="0"/>
      <w:r>
        <w:rPr>
          <w:sz w:val="36"/>
          <w:szCs w:val="36"/>
        </w:rPr>
        <w:t>Weathering, Erosion, and Home</w:t>
      </w:r>
      <w:r w:rsidR="00DD46F8">
        <w:rPr>
          <w:sz w:val="36"/>
          <w:szCs w:val="36"/>
        </w:rPr>
        <w:t>s</w:t>
      </w:r>
    </w:p>
    <w:p w:rsidR="00DD46F8" w:rsidRDefault="00DD46F8" w:rsidP="00DD46F8">
      <w:pPr>
        <w:jc w:val="center"/>
        <w:rPr>
          <w:sz w:val="36"/>
          <w:szCs w:val="36"/>
        </w:rPr>
      </w:pPr>
    </w:p>
    <w:p w:rsidR="00DD46F8" w:rsidRPr="006F7F68" w:rsidRDefault="006F7F68" w:rsidP="00DD46F8">
      <w:pPr>
        <w:rPr>
          <w:sz w:val="32"/>
          <w:szCs w:val="36"/>
        </w:rPr>
      </w:pPr>
      <w:r w:rsidRPr="006F7F68">
        <w:rPr>
          <w:noProof/>
          <w:sz w:val="24"/>
        </w:rPr>
        <w:drawing>
          <wp:anchor distT="0" distB="0" distL="114300" distR="114300" simplePos="0" relativeHeight="251660288" behindDoc="0" locked="0" layoutInCell="1" allowOverlap="1">
            <wp:simplePos x="0" y="0"/>
            <wp:positionH relativeFrom="column">
              <wp:posOffset>3380740</wp:posOffset>
            </wp:positionH>
            <wp:positionV relativeFrom="paragraph">
              <wp:posOffset>80010</wp:posOffset>
            </wp:positionV>
            <wp:extent cx="2486025" cy="2486025"/>
            <wp:effectExtent l="0" t="0" r="9525" b="9525"/>
            <wp:wrapSquare wrapText="bothSides"/>
            <wp:docPr id="4" name="Picture 4" descr="Image result for Home sal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me sale clip ar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86025"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46F8" w:rsidRPr="006F7F68">
        <w:rPr>
          <w:sz w:val="32"/>
          <w:szCs w:val="36"/>
        </w:rPr>
        <w:t>Weathering, erosion, and deposition is a constant issue for many homes.  Some areas have rapid changes in temperature which could easily cause cracks in certain walls.  Some areas on near shores and have issues with erosion.  Other areas are near the base of hills and have to worry about build-up of sediment from uphill.</w:t>
      </w:r>
    </w:p>
    <w:p w:rsidR="00613B5A" w:rsidRPr="006F7F68" w:rsidRDefault="006F7F68" w:rsidP="00DD46F8">
      <w:pPr>
        <w:rPr>
          <w:sz w:val="32"/>
          <w:szCs w:val="36"/>
        </w:rPr>
      </w:pPr>
      <w:r w:rsidRPr="006F7F68">
        <w:rPr>
          <w:sz w:val="32"/>
          <w:szCs w:val="36"/>
        </w:rPr>
        <w:t>You have found 2 relatively equal dream homes for sale, one here in Maryland, one in Florida, outside of Orlando.  Take a look at each home.  Using information about the regions, as well as the images, identify what potential weathering, erosion, and deposition problems each home might have.  Each home may not have examples of all three, but you should find at least 4 total examples.</w:t>
      </w:r>
    </w:p>
    <w:p w:rsidR="006F7F68" w:rsidRPr="006F7F68" w:rsidRDefault="006F7F68" w:rsidP="00DD46F8">
      <w:pPr>
        <w:rPr>
          <w:sz w:val="32"/>
          <w:szCs w:val="36"/>
        </w:rPr>
      </w:pPr>
      <w:r w:rsidRPr="006F7F68">
        <w:rPr>
          <w:sz w:val="32"/>
          <w:szCs w:val="36"/>
        </w:rPr>
        <w:t xml:space="preserve">After you have analyzed the two homes, write a well written paragraph explaining why you might choose one over the other.  Your paragraph MUST include </w:t>
      </w:r>
      <w:r>
        <w:rPr>
          <w:sz w:val="32"/>
          <w:szCs w:val="36"/>
        </w:rPr>
        <w:t xml:space="preserve">the </w:t>
      </w:r>
      <w:r w:rsidRPr="006F7F68">
        <w:rPr>
          <w:sz w:val="32"/>
          <w:szCs w:val="36"/>
        </w:rPr>
        <w:t>evidence from your examples</w:t>
      </w:r>
      <w:r>
        <w:rPr>
          <w:sz w:val="32"/>
          <w:szCs w:val="36"/>
        </w:rPr>
        <w:t>, but you may say that it is worth the risk</w:t>
      </w:r>
      <w:r w:rsidRPr="006F7F68">
        <w:rPr>
          <w:sz w:val="32"/>
          <w:szCs w:val="36"/>
        </w:rPr>
        <w:t>.  For this assignment, assume you would want to live in one of these areas (don’t say that you prefer California and simply wouldn’t move to either</w:t>
      </w:r>
      <w:r w:rsidR="00FF1805">
        <w:rPr>
          <w:sz w:val="32"/>
          <w:szCs w:val="36"/>
        </w:rPr>
        <w:t>, even though it may be true</w:t>
      </w:r>
      <w:r w:rsidRPr="006F7F68">
        <w:rPr>
          <w:sz w:val="32"/>
          <w:szCs w:val="36"/>
        </w:rPr>
        <w:t>).</w:t>
      </w:r>
    </w:p>
    <w:p w:rsidR="00797B92" w:rsidRDefault="00797B92">
      <w:pPr>
        <w:rPr>
          <w:sz w:val="28"/>
          <w:szCs w:val="36"/>
        </w:rPr>
      </w:pPr>
      <w:r>
        <w:rPr>
          <w:sz w:val="28"/>
          <w:szCs w:val="36"/>
        </w:rPr>
        <w:br w:type="page"/>
      </w:r>
    </w:p>
    <w:p w:rsidR="00613B5A" w:rsidRDefault="00613B5A" w:rsidP="00DD46F8">
      <w:pPr>
        <w:rPr>
          <w:sz w:val="28"/>
          <w:szCs w:val="36"/>
        </w:rPr>
      </w:pPr>
    </w:p>
    <w:p w:rsidR="00613B5A" w:rsidRDefault="00613B5A" w:rsidP="00DD46F8">
      <w:pPr>
        <w:rPr>
          <w:sz w:val="28"/>
          <w:szCs w:val="36"/>
        </w:rPr>
      </w:pPr>
      <w:r>
        <w:rPr>
          <w:sz w:val="28"/>
          <w:szCs w:val="36"/>
        </w:rPr>
        <w:t>Home 1:</w:t>
      </w:r>
    </w:p>
    <w:p w:rsidR="00613B5A" w:rsidRDefault="005401FB" w:rsidP="00DD46F8">
      <w:pPr>
        <w:rPr>
          <w:sz w:val="28"/>
          <w:szCs w:val="36"/>
        </w:rPr>
      </w:pPr>
      <w:r w:rsidRPr="005401FB">
        <w:rPr>
          <w:noProof/>
          <w:sz w:val="28"/>
          <w:szCs w:val="36"/>
        </w:rPr>
        <w:drawing>
          <wp:anchor distT="0" distB="0" distL="114300" distR="114300" simplePos="0" relativeHeight="251658240" behindDoc="0" locked="0" layoutInCell="1" allowOverlap="1">
            <wp:simplePos x="0" y="0"/>
            <wp:positionH relativeFrom="margin">
              <wp:posOffset>2533015</wp:posOffset>
            </wp:positionH>
            <wp:positionV relativeFrom="paragraph">
              <wp:posOffset>13970</wp:posOffset>
            </wp:positionV>
            <wp:extent cx="3880485" cy="2562225"/>
            <wp:effectExtent l="0" t="0" r="571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80485" cy="2562225"/>
                    </a:xfrm>
                    <a:prstGeom prst="rect">
                      <a:avLst/>
                    </a:prstGeom>
                  </pic:spPr>
                </pic:pic>
              </a:graphicData>
            </a:graphic>
            <wp14:sizeRelH relativeFrom="margin">
              <wp14:pctWidth>0</wp14:pctWidth>
            </wp14:sizeRelH>
            <wp14:sizeRelV relativeFrom="margin">
              <wp14:pctHeight>0</wp14:pctHeight>
            </wp14:sizeRelV>
          </wp:anchor>
        </w:drawing>
      </w:r>
      <w:r w:rsidR="00DE7DD9">
        <w:rPr>
          <w:sz w:val="28"/>
          <w:szCs w:val="36"/>
        </w:rPr>
        <w:t>Location:  Maryland</w:t>
      </w:r>
    </w:p>
    <w:p w:rsidR="00613B5A" w:rsidRDefault="005401FB" w:rsidP="00DD46F8">
      <w:pPr>
        <w:rPr>
          <w:sz w:val="28"/>
          <w:szCs w:val="36"/>
        </w:rPr>
      </w:pPr>
      <w:r>
        <w:rPr>
          <w:sz w:val="28"/>
          <w:szCs w:val="36"/>
        </w:rPr>
        <w:t>Price:  $1,500,000</w:t>
      </w:r>
    </w:p>
    <w:p w:rsidR="00797B92" w:rsidRDefault="004C371F" w:rsidP="00DD46F8">
      <w:pPr>
        <w:rPr>
          <w:sz w:val="28"/>
          <w:szCs w:val="36"/>
        </w:rPr>
      </w:pPr>
      <w:r>
        <w:rPr>
          <w:sz w:val="28"/>
          <w:szCs w:val="36"/>
        </w:rPr>
        <w:t>Description:  Waterfront property.  Close to the city with plenty of shopping.  Great for Navy!  Recreational boating and kayaking.</w:t>
      </w:r>
    </w:p>
    <w:p w:rsidR="004C371F" w:rsidRDefault="004C371F" w:rsidP="00DD46F8">
      <w:pPr>
        <w:rPr>
          <w:sz w:val="28"/>
          <w:szCs w:val="36"/>
        </w:rPr>
      </w:pPr>
    </w:p>
    <w:p w:rsidR="004C371F" w:rsidRDefault="004C371F" w:rsidP="00DD46F8">
      <w:pPr>
        <w:rPr>
          <w:sz w:val="28"/>
          <w:szCs w:val="36"/>
        </w:rPr>
      </w:pPr>
    </w:p>
    <w:p w:rsidR="004C371F" w:rsidRDefault="004C371F" w:rsidP="00DD46F8">
      <w:pPr>
        <w:rPr>
          <w:sz w:val="28"/>
          <w:szCs w:val="36"/>
        </w:rPr>
      </w:pPr>
    </w:p>
    <w:p w:rsidR="005401FB" w:rsidRDefault="005401FB">
      <w:pPr>
        <w:rPr>
          <w:sz w:val="28"/>
          <w:szCs w:val="36"/>
        </w:rPr>
      </w:pPr>
    </w:p>
    <w:p w:rsidR="005401FB" w:rsidRPr="004C371F" w:rsidRDefault="00DE7DD9">
      <w:pPr>
        <w:rPr>
          <w:sz w:val="24"/>
          <w:szCs w:val="36"/>
        </w:rPr>
      </w:pPr>
      <w:r w:rsidRPr="004C371F">
        <w:rPr>
          <w:noProof/>
          <w:sz w:val="20"/>
        </w:rPr>
        <w:drawing>
          <wp:anchor distT="0" distB="0" distL="114300" distR="114300" simplePos="0" relativeHeight="251659264" behindDoc="0" locked="0" layoutInCell="1" allowOverlap="1">
            <wp:simplePos x="0" y="0"/>
            <wp:positionH relativeFrom="column">
              <wp:posOffset>2571115</wp:posOffset>
            </wp:positionH>
            <wp:positionV relativeFrom="paragraph">
              <wp:posOffset>10795</wp:posOffset>
            </wp:positionV>
            <wp:extent cx="3796665" cy="2524125"/>
            <wp:effectExtent l="0" t="0" r="0" b="9525"/>
            <wp:wrapSquare wrapText="bothSides"/>
            <wp:docPr id="3" name="Picture 3" descr="Exterior featured at 6827 Thornhill Cir, Windermere, FL 34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ior featured at 6827 Thornhill Cir, Windermere, FL 3478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96665" cy="2524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01FB" w:rsidRPr="004C371F">
        <w:rPr>
          <w:sz w:val="24"/>
          <w:szCs w:val="36"/>
        </w:rPr>
        <w:t>Home 2:</w:t>
      </w:r>
    </w:p>
    <w:p w:rsidR="005401FB" w:rsidRPr="004C371F" w:rsidRDefault="005401FB">
      <w:pPr>
        <w:rPr>
          <w:sz w:val="24"/>
          <w:szCs w:val="36"/>
        </w:rPr>
      </w:pPr>
      <w:r w:rsidRPr="004C371F">
        <w:rPr>
          <w:sz w:val="24"/>
          <w:szCs w:val="36"/>
        </w:rPr>
        <w:t xml:space="preserve">Location:  </w:t>
      </w:r>
      <w:r w:rsidR="00DE7DD9" w:rsidRPr="004C371F">
        <w:rPr>
          <w:sz w:val="24"/>
          <w:szCs w:val="36"/>
        </w:rPr>
        <w:t>Florida</w:t>
      </w:r>
    </w:p>
    <w:p w:rsidR="0087589A" w:rsidRPr="004C371F" w:rsidRDefault="004C371F" w:rsidP="005401FB">
      <w:pPr>
        <w:rPr>
          <w:sz w:val="24"/>
          <w:szCs w:val="36"/>
        </w:rPr>
      </w:pPr>
      <w:r w:rsidRPr="004C371F">
        <w:rPr>
          <w:sz w:val="24"/>
          <w:szCs w:val="36"/>
        </w:rPr>
        <w:t>Price:  $1,445</w:t>
      </w:r>
      <w:r w:rsidR="00797B92" w:rsidRPr="004C371F">
        <w:rPr>
          <w:sz w:val="24"/>
          <w:szCs w:val="36"/>
        </w:rPr>
        <w:t>,000</w:t>
      </w:r>
    </w:p>
    <w:p w:rsidR="00797B92" w:rsidRPr="004C371F" w:rsidRDefault="004C371F" w:rsidP="005401FB">
      <w:pPr>
        <w:rPr>
          <w:sz w:val="24"/>
          <w:szCs w:val="36"/>
        </w:rPr>
      </w:pPr>
      <w:r w:rsidRPr="004C371F">
        <w:rPr>
          <w:sz w:val="24"/>
          <w:szCs w:val="36"/>
        </w:rPr>
        <w:t>Description:</w:t>
      </w:r>
    </w:p>
    <w:p w:rsidR="004C371F" w:rsidRPr="004C371F" w:rsidRDefault="004C371F" w:rsidP="005401FB">
      <w:pPr>
        <w:rPr>
          <w:sz w:val="24"/>
          <w:szCs w:val="36"/>
        </w:rPr>
      </w:pPr>
      <w:r w:rsidRPr="004C371F">
        <w:rPr>
          <w:sz w:val="24"/>
          <w:szCs w:val="36"/>
        </w:rPr>
        <w:t xml:space="preserve">This stunning 4 Bed - 3 Bath Home sits on an oversized lot with 100ft +/- of </w:t>
      </w:r>
      <w:proofErr w:type="gramStart"/>
      <w:r w:rsidRPr="004C371F">
        <w:rPr>
          <w:sz w:val="24"/>
          <w:szCs w:val="36"/>
        </w:rPr>
        <w:t>lake frontage</w:t>
      </w:r>
      <w:proofErr w:type="gramEnd"/>
      <w:r w:rsidRPr="004C371F">
        <w:rPr>
          <w:sz w:val="24"/>
          <w:szCs w:val="36"/>
        </w:rPr>
        <w:t xml:space="preserve"> on the Lake Sawyer with incredible views of the sunset. Iron Gates open to a beautiful courtyard that leads to the main entry.  Home is near Disney and Orlando.  Plenty of nearby shopping and attractions.  Tons of small recreational lakes.  Home WILL NOT LAST LONG!</w:t>
      </w:r>
    </w:p>
    <w:p w:rsidR="00DE7DD9" w:rsidRPr="004C371F" w:rsidRDefault="004C371F" w:rsidP="005401FB">
      <w:pPr>
        <w:rPr>
          <w:szCs w:val="36"/>
        </w:rPr>
      </w:pPr>
      <w:r>
        <w:rPr>
          <w:szCs w:val="36"/>
        </w:rPr>
        <w:t>(</w:t>
      </w:r>
      <w:hyperlink r:id="rId7" w:history="1">
        <w:proofErr w:type="gramStart"/>
        <w:r w:rsidRPr="004C371F">
          <w:rPr>
            <w:rStyle w:val="Hyperlink"/>
            <w:szCs w:val="36"/>
          </w:rPr>
          <w:t>hint</w:t>
        </w:r>
        <w:proofErr w:type="gramEnd"/>
      </w:hyperlink>
      <w:r>
        <w:rPr>
          <w:szCs w:val="36"/>
        </w:rPr>
        <w:t>)</w:t>
      </w:r>
    </w:p>
    <w:p w:rsidR="004C371F" w:rsidRDefault="004C371F">
      <w:pPr>
        <w:rPr>
          <w:sz w:val="28"/>
          <w:szCs w:val="36"/>
        </w:rPr>
      </w:pPr>
      <w:r>
        <w:rPr>
          <w:sz w:val="28"/>
          <w:szCs w:val="36"/>
        </w:rPr>
        <w:br w:type="page"/>
      </w:r>
    </w:p>
    <w:tbl>
      <w:tblPr>
        <w:tblStyle w:val="TableGrid"/>
        <w:tblW w:w="0" w:type="auto"/>
        <w:tblLook w:val="04A0" w:firstRow="1" w:lastRow="0" w:firstColumn="1" w:lastColumn="0" w:noHBand="0" w:noVBand="1"/>
      </w:tblPr>
      <w:tblGrid>
        <w:gridCol w:w="2056"/>
        <w:gridCol w:w="2476"/>
        <w:gridCol w:w="2377"/>
        <w:gridCol w:w="2441"/>
      </w:tblGrid>
      <w:tr w:rsidR="004C371F" w:rsidRPr="001F47D2" w:rsidTr="004C371F">
        <w:tc>
          <w:tcPr>
            <w:tcW w:w="2056" w:type="dxa"/>
          </w:tcPr>
          <w:p w:rsidR="004C371F" w:rsidRDefault="004C371F" w:rsidP="000D466D">
            <w:pPr>
              <w:jc w:val="center"/>
              <w:rPr>
                <w:sz w:val="24"/>
                <w:szCs w:val="36"/>
              </w:rPr>
            </w:pPr>
          </w:p>
        </w:tc>
        <w:tc>
          <w:tcPr>
            <w:tcW w:w="2476" w:type="dxa"/>
          </w:tcPr>
          <w:p w:rsidR="004C371F" w:rsidRPr="001F47D2" w:rsidRDefault="004C371F" w:rsidP="000D466D">
            <w:pPr>
              <w:jc w:val="center"/>
              <w:rPr>
                <w:sz w:val="24"/>
                <w:szCs w:val="36"/>
              </w:rPr>
            </w:pPr>
            <w:r>
              <w:rPr>
                <w:sz w:val="24"/>
                <w:szCs w:val="36"/>
              </w:rPr>
              <w:t xml:space="preserve">Potential </w:t>
            </w:r>
            <w:r w:rsidRPr="001F47D2">
              <w:rPr>
                <w:sz w:val="24"/>
                <w:szCs w:val="36"/>
              </w:rPr>
              <w:t>Weathering Issues?</w:t>
            </w:r>
          </w:p>
        </w:tc>
        <w:tc>
          <w:tcPr>
            <w:tcW w:w="2377" w:type="dxa"/>
          </w:tcPr>
          <w:p w:rsidR="004C371F" w:rsidRPr="001F47D2" w:rsidRDefault="004C371F" w:rsidP="000D466D">
            <w:pPr>
              <w:jc w:val="center"/>
              <w:rPr>
                <w:sz w:val="24"/>
                <w:szCs w:val="36"/>
              </w:rPr>
            </w:pPr>
            <w:r>
              <w:rPr>
                <w:sz w:val="24"/>
                <w:szCs w:val="36"/>
              </w:rPr>
              <w:t xml:space="preserve">Potential </w:t>
            </w:r>
            <w:r w:rsidRPr="001F47D2">
              <w:rPr>
                <w:sz w:val="24"/>
                <w:szCs w:val="36"/>
              </w:rPr>
              <w:t>Erosion Issues?</w:t>
            </w:r>
          </w:p>
        </w:tc>
        <w:tc>
          <w:tcPr>
            <w:tcW w:w="2441" w:type="dxa"/>
          </w:tcPr>
          <w:p w:rsidR="004C371F" w:rsidRPr="001F47D2" w:rsidRDefault="004C371F" w:rsidP="000D466D">
            <w:pPr>
              <w:jc w:val="center"/>
              <w:rPr>
                <w:sz w:val="24"/>
                <w:szCs w:val="36"/>
              </w:rPr>
            </w:pPr>
            <w:r>
              <w:rPr>
                <w:sz w:val="24"/>
                <w:szCs w:val="36"/>
              </w:rPr>
              <w:t xml:space="preserve">Potential </w:t>
            </w:r>
            <w:r w:rsidRPr="001F47D2">
              <w:rPr>
                <w:sz w:val="24"/>
                <w:szCs w:val="36"/>
              </w:rPr>
              <w:t>Deposition Issues?</w:t>
            </w:r>
          </w:p>
        </w:tc>
      </w:tr>
      <w:tr w:rsidR="004C371F" w:rsidTr="004C371F">
        <w:tc>
          <w:tcPr>
            <w:tcW w:w="2056" w:type="dxa"/>
          </w:tcPr>
          <w:p w:rsidR="004C371F" w:rsidRPr="004C371F" w:rsidRDefault="004C371F" w:rsidP="000D466D">
            <w:pPr>
              <w:jc w:val="center"/>
              <w:rPr>
                <w:sz w:val="24"/>
                <w:szCs w:val="24"/>
              </w:rPr>
            </w:pPr>
            <w:r w:rsidRPr="004C371F">
              <w:rPr>
                <w:sz w:val="24"/>
                <w:szCs w:val="24"/>
              </w:rPr>
              <w:t>Home 1</w:t>
            </w:r>
          </w:p>
        </w:tc>
        <w:tc>
          <w:tcPr>
            <w:tcW w:w="2476" w:type="dxa"/>
          </w:tcPr>
          <w:p w:rsidR="004C371F" w:rsidRDefault="004C371F" w:rsidP="000D466D">
            <w:pPr>
              <w:jc w:val="center"/>
              <w:rPr>
                <w:sz w:val="28"/>
                <w:szCs w:val="36"/>
              </w:rPr>
            </w:pPr>
          </w:p>
        </w:tc>
        <w:tc>
          <w:tcPr>
            <w:tcW w:w="2377" w:type="dxa"/>
          </w:tcPr>
          <w:p w:rsidR="004C371F" w:rsidRDefault="004C371F" w:rsidP="000D466D">
            <w:pPr>
              <w:jc w:val="center"/>
              <w:rPr>
                <w:sz w:val="28"/>
                <w:szCs w:val="36"/>
              </w:rPr>
            </w:pPr>
          </w:p>
        </w:tc>
        <w:tc>
          <w:tcPr>
            <w:tcW w:w="2441" w:type="dxa"/>
          </w:tcPr>
          <w:p w:rsidR="004C371F" w:rsidRDefault="004C371F" w:rsidP="000D466D">
            <w:pPr>
              <w:jc w:val="center"/>
              <w:rPr>
                <w:sz w:val="28"/>
                <w:szCs w:val="36"/>
              </w:rPr>
            </w:pPr>
          </w:p>
        </w:tc>
      </w:tr>
      <w:tr w:rsidR="004C371F" w:rsidTr="004C371F">
        <w:tc>
          <w:tcPr>
            <w:tcW w:w="2056" w:type="dxa"/>
          </w:tcPr>
          <w:p w:rsidR="004C371F" w:rsidRPr="004C371F" w:rsidRDefault="004C371F" w:rsidP="000D466D">
            <w:pPr>
              <w:jc w:val="center"/>
              <w:rPr>
                <w:sz w:val="24"/>
                <w:szCs w:val="24"/>
              </w:rPr>
            </w:pPr>
            <w:r w:rsidRPr="004C371F">
              <w:rPr>
                <w:sz w:val="24"/>
                <w:szCs w:val="24"/>
              </w:rPr>
              <w:t>Home 2</w:t>
            </w:r>
          </w:p>
        </w:tc>
        <w:tc>
          <w:tcPr>
            <w:tcW w:w="2476" w:type="dxa"/>
            <w:vAlign w:val="center"/>
          </w:tcPr>
          <w:p w:rsidR="004C371F" w:rsidRPr="001F47D2" w:rsidRDefault="004C371F" w:rsidP="000D466D">
            <w:pPr>
              <w:jc w:val="center"/>
              <w:rPr>
                <w:sz w:val="24"/>
                <w:szCs w:val="36"/>
              </w:rPr>
            </w:pPr>
          </w:p>
        </w:tc>
        <w:tc>
          <w:tcPr>
            <w:tcW w:w="2377" w:type="dxa"/>
            <w:vAlign w:val="center"/>
          </w:tcPr>
          <w:p w:rsidR="004C371F" w:rsidRPr="001F47D2" w:rsidRDefault="004C371F" w:rsidP="000D466D">
            <w:pPr>
              <w:jc w:val="center"/>
              <w:rPr>
                <w:sz w:val="24"/>
                <w:szCs w:val="36"/>
              </w:rPr>
            </w:pPr>
          </w:p>
        </w:tc>
        <w:tc>
          <w:tcPr>
            <w:tcW w:w="2441" w:type="dxa"/>
            <w:vAlign w:val="center"/>
          </w:tcPr>
          <w:p w:rsidR="004C371F" w:rsidRPr="001F47D2" w:rsidRDefault="004C371F" w:rsidP="000D466D">
            <w:pPr>
              <w:jc w:val="center"/>
              <w:rPr>
                <w:sz w:val="24"/>
                <w:szCs w:val="36"/>
              </w:rPr>
            </w:pPr>
          </w:p>
        </w:tc>
      </w:tr>
    </w:tbl>
    <w:p w:rsidR="00797B92" w:rsidRDefault="00797B92">
      <w:pPr>
        <w:rPr>
          <w:sz w:val="28"/>
          <w:szCs w:val="36"/>
        </w:rPr>
      </w:pPr>
    </w:p>
    <w:p w:rsidR="0092226B" w:rsidRDefault="00FF1805">
      <w:pPr>
        <w:rPr>
          <w:sz w:val="28"/>
          <w:szCs w:val="36"/>
        </w:rPr>
      </w:pPr>
      <w:r>
        <w:rPr>
          <w:sz w:val="28"/>
          <w:szCs w:val="36"/>
        </w:rPr>
        <w:t>Write a well written paragraph about why you would choose one home over the other.  Reminder that it must include the evidence you provided, though you may say that the risk is worth living in that area.  You must assume that you would want to live in one of those homes, even if you would prefer something else.</w:t>
      </w:r>
    </w:p>
    <w:p w:rsidR="00FF1805" w:rsidRDefault="00FF1805">
      <w:pPr>
        <w:rPr>
          <w:sz w:val="28"/>
          <w:szCs w:val="36"/>
        </w:rPr>
      </w:pPr>
    </w:p>
    <w:p w:rsidR="00797B92" w:rsidRPr="005401FB" w:rsidRDefault="00797B92" w:rsidP="005401FB">
      <w:pPr>
        <w:rPr>
          <w:sz w:val="28"/>
          <w:szCs w:val="36"/>
        </w:rPr>
      </w:pPr>
    </w:p>
    <w:sectPr w:rsidR="00797B92" w:rsidRPr="005401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89A"/>
    <w:rsid w:val="001B2057"/>
    <w:rsid w:val="001F47D2"/>
    <w:rsid w:val="00311E96"/>
    <w:rsid w:val="003B0BA9"/>
    <w:rsid w:val="004C371F"/>
    <w:rsid w:val="005401FB"/>
    <w:rsid w:val="005676FD"/>
    <w:rsid w:val="0060280C"/>
    <w:rsid w:val="00613B5A"/>
    <w:rsid w:val="006F7F68"/>
    <w:rsid w:val="0078171A"/>
    <w:rsid w:val="00797B92"/>
    <w:rsid w:val="0087589A"/>
    <w:rsid w:val="0092226B"/>
    <w:rsid w:val="00DD46F8"/>
    <w:rsid w:val="00DE7DD9"/>
    <w:rsid w:val="00E53F10"/>
    <w:rsid w:val="00FF1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85CBD0A-6043-4740-9081-F431334E7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47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C371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foundationtechs.com/sinkhole-map/"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334</Words>
  <Characters>1908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Charles County Public Schools</Company>
  <LinksUpToDate>false</LinksUpToDate>
  <CharactersWithSpaces>2238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Sullivan, Jonathan G (CCPS)</dc:creator>
  <cp:keywords/>
  <dc:description/>
  <cp:lastModifiedBy>Hinz, Jacob C (CCPS)</cp:lastModifiedBy>
  <cp:revision>2</cp:revision>
  <dcterms:created xsi:type="dcterms:W3CDTF">2022-02-22T15:16:00Z</dcterms:created>
  <dcterms:modified xsi:type="dcterms:W3CDTF">2022-02-22T15:16:00Z</dcterms:modified>
</cp:coreProperties>
</file>